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CHG0030117 — [TITAN] High — databricks on dbw-banking-aml-notebooks</w:t>
      </w:r>
    </w:p>
    <w:p>
      <w:r>
        <w:rPr>
          <w:color w:val="374151"/>
          <w:sz w:val="20"/>
        </w:rPr>
        <w:t>Severity: High · Priority: 2 - High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dbw-banking-aml-notebooks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Microsoft.Databricks/workspaces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18:37:22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18:37:22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2026-04-22T18:37:22+00:00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AML scoring Databricks workspace has 14 notebooks with hard-coded Snowflake passwords + 3 Unity Catalog tables exposing raw wire data with no row-level security. BSA/AML recordkeeping + FFIEC data-classification policy breach — insider-threat + regulator-visibility risk.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AML scoring Databricks workspace has 14 notebooks with hard-coded Snowflake passwords + 3 Unity Catalog tables exposing raw wire data with no row-level security. BSA/AML recordkeeping + FFIEC data-classification policy breach — insider-threat + regulator-visibility risk.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databricks secrets put --scope aml-prod --key snowflake-pw &amp;&amp; databricks unity-catalog grants update --full-name banking.aml_wires --row-filter amount_filter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(dbw-banking-aml-notebooks).</w:t>
        <w:br/>
        <w:t>Blast radius: change is idempotent; pre-change snapshot captured by TITAN; auto-rollback available if rescan fails.</w:t>
        <w:br/>
        <w:t>Finding detail: AML scoring Databricks workspace has 14 notebooks with hard-coded Snowflake passwords + 3 Unity Catalog tables exposing raw wire data with no row-level security. BSA/AML recordkeeping + FFIEC data-cla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dbw-banking-aml-notebooks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dbw-banking-aml-notebooks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databricks secrets put --scope aml-prod --key snowflake-pw &amp;&amp; databricks unity-catalog grants update --full-name banking.aml_wires --row-filter amount_filter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SOC 2 CC7.1, HIPAA §164.312(b)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databricks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