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CHG0030011 — [TITAN] Critical — security on nsg-titan-webtier</w:t>
      </w:r>
    </w:p>
    <w:p>
      <w:r>
        <w:rPr>
          <w:color w:val="374151"/>
          <w:sz w:val="20"/>
        </w:rPr>
        <w:t>Severity: Critical · Priority: 1 - Critical · Cloud: Azure · State: New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nsg-titan-webtier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network_operations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Microsoft.Network/networkSecurityGroups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rg-titan-demo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2026-04-21 15:26:56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2026-04-21 15:26:56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titan-killer-20260421T222654Z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2026-04-21T22:26:55.949523+00:00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NSG rule 'AllowSSHAll' permits SSH (port 22) inbound from 0.0.0.0/0 — publicly accessible firewall opening. Every VM in this subnet is exposed to internet-wide SSH brute-force. CIS_AZURE_6.2 violation.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Severity assessment: CRITICAL — active exploit path, 0-day or internet-exposed asset. Meets ITIL 'security emergency' threshold.</w:t>
        <w:br/>
        <w:t>Regulatory driver: CIS obligation.</w:t>
        <w:br/>
        <w:t>Risk if deferred: Per industry telemetry, mean time to exploit a publicly-reachable misconfiguration of this class is measured in hours. Delaying this change extends exposure window and increases breach cost per IBM Cost of a Data Breach Report (avg $4.45M per incident).</w:t>
        <w:br/>
        <w:br/>
        <w:t>Detected by: TITAN AI agent unknown (scan titan-killer-20260421T222654Z).</w:t>
        <w:br/>
        <w:t>Finding: NSG rule 'AllowSSHAll' permits SSH (port 22) inbound from 0.0.0.0/0 — publicly accessible firewall opening. Every VM in this subnet is exposed to internet-wide SSH brute-force. CIS_AZURE_6.2 violation.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VERIFICATION (5 min)</w:t>
        <w:br/>
        <w:t xml:space="preserve">   - Confirm TITAN pre-scan snapshot captured; snapshot ID in work notes.</w:t>
        <w:br/>
        <w:t xml:space="preserve">   - Confirm no blocking dependencies (check 'Affected CIs' below).</w:t>
        <w:br/>
        <w:t xml:space="preserve">   - Announce change start in #ops-change Slack channel.</w:t>
        <w:br/>
        <w:br/>
        <w:t>2. APPLY FIX (primary command, auto-generated by TITAN):</w:t>
        <w:br/>
        <w:t xml:space="preserve">   az network nsg rule update --name AllowSSHAll --nsg-name nsg-titan-webtier --resource-group rg-titan-demo --source-address-prefixes VirtualNetwork --access Deny</w:t>
        <w:br/>
        <w:br/>
        <w:t>3. POST-CHANGE VERIFICATION (5 min)</w:t>
        <w:br/>
        <w:t xml:space="preserve">   - Re-run TITAN targeted scan on the affected resource.</w:t>
        <w:br/>
        <w:t xml:space="preserve">   - Confirm finding cleared (scan returns 0 matches for this finding_id).</w:t>
        <w:br/>
        <w:t xml:space="preserve">   - Smoke-test dependent applications (see Test plan).</w:t>
        <w:br/>
        <w:br/>
        <w:t>4. CLOSE</w:t>
        <w:br/>
        <w:t xml:space="preserve">   - Update ticket state to Review -&gt; Closed.</w:t>
        <w:br/>
        <w:t xml:space="preserve">   - Attach scan-diff evidence (pre vs post).</w:t>
        <w:br/>
        <w:t xml:space="preserve">   - If verification fails at step 3, execute Backout plan immediately.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Change risk level: HIGH (change risk: severity overrides defer-ability)</w:t>
        <w:br/>
        <w:br/>
        <w:t>Blast radius: The change is scoped to a single cloud resource (NSG rule 'AllowSSHAll' permits SSH (port 22) inbound from 0.0.0.0/0 — publicly a...). Downstream dependencies (if any) are listed under 'Affected CIs'.</w:t>
        <w:br/>
        <w:br/>
        <w:t>Applying this fix during business hours is acceptable given exploit exposure.</w:t>
        <w:br/>
        <w:br/>
        <w:t>Worst-case failure mode: Change is rejected by the cloud API (network partition or permission drift). Impact: no state change on target resource; Backout plan is a no-op. Time to detect: immediate (non-zero exit code from fix command).</w:t>
        <w:br/>
        <w:br/>
        <w:t>Residual risk after successful fix: zero — the finding no longer exists. TITAN verifies this via post-change scan (see Implementation plan step 3).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If post-change verification fails or the fix causes a service disruption:</w:t>
        <w:br/>
        <w:br/>
        <w:t>1. IMMEDIATE: Revert the resource to its pre-change state using the TITAN pre-scan snapshot (snapshot ID recorded in work notes at scan time).</w:t>
        <w:br/>
        <w:t>2. Azure:  az &lt;resource-type&gt; update ... (inverse of the apply command) OR az deployment group create --template-uri &lt;pre-change ARM URI&gt;</w:t>
        <w:br/>
        <w:t>3. AWS:    aws &lt;service&gt; ... (restore from snapshot or inverse IAM policy)</w:t>
        <w:br/>
        <w:t>4. GCP:    gcloud &lt;service&gt; ... update --rollback</w:t>
        <w:br/>
        <w:t>5. Confirm rollback succeeded by re-running TITAN scan — the original finding should reappear (confirming the state was fully reverted).</w:t>
        <w:br/>
        <w:t>6. Document the failure mode in 'Close notes' for the post-incident review.</w:t>
        <w:br/>
        <w:t>7. Re-open this change with 'Rejected' disposition and spawn a parent Problem ticket for root-cause analysis.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Acceptance criteria (must all PASS to close this change):</w:t>
        <w:br/>
        <w:br/>
        <w:t>[ ] TITAN targeted re-scan of NSG rule 'AllowSSHAll' permits SSH (port 22) inbound from 0.... returns ZERO matches for this finding_id.</w:t>
        <w:br/>
        <w:t>[ ] Resource remains in provisioning_state=Succeeded (Azure) / available (AWS) / RUNNING (GCP) immediately after change.</w:t>
        <w:br/>
        <w:t>[ ] Dependent applications pass smoke tests (HTTP 200 on health endpoints, auth still works for service accounts, DB connection-strings unchanged).</w:t>
        <w:br/>
        <w:t>[ ] No new alerts raised in Azure Monitor / CloudWatch / Cloud Monitoring in the 30 minutes following the change.</w:t>
        <w:br/>
        <w:t>[ ] Audit chain entry written: agent.change.applied event with pre/post hashes.</w:t>
        <w:br/>
        <w:br/>
        <w:t>Any FAIL triggers the Backout plan above. Evidence attached to 'Closure Information' tab.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az network nsg rule update --name AllowSSHAll --nsg-name nsg-titan-webtier --resource-group rg-titan-demo --source-address-prefixes VirtualNetwork --access Deny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1.x IAM, NIST AC-2, SOC 2 CC6.1, CIS Azure 6.2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(empty)</w:t>
      </w:r>
    </w:p>
    <w:p>
      <w:r>
        <w:rPr>
          <w:color w:val="6B7280"/>
          <w:sz w:val="16"/>
        </w:rPr>
        <w:t>TITAN AI LLC · CONDUIT Agent · Patent Pending USPTO 19/645,524 · Generated 2026-04-22 00:32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