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CHG0030018 — [TITAN] Critical — security on sqldb-phi-members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sqldb-phi-members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database_operations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Microsoft.Sql/servers/databases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2026-04-21T22:28:21.494572+00:00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SQL database 'sqldb-phi-members' containing PHI has TDE (Transparent Data Encryption) disabled. Unencrypted PHI at rest is a direct HIPAA §164.312(a)(2)(iv)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HIPAA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titan-killer-20260421T222819Z).</w:t>
        <w:br/>
        <w:t>Finding: SQL database 'sqldb-phi-members' containing PHI has TDE (Transparent Data Encryption) disabled. Unencrypted PHI at rest is a direct HIPAA §164.312(a)(2)(iv)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sql db tde set --database sqldb-phi-members --server sql-titan-prod --resource-group rg-titan-demo --status Enabled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(SQL database 'sqldb-phi-members' containing PHI has TDE (Transparent Data Encryp...).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SQL database 'sqldb-phi-members' containing PHI has TDE (Tra...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sql db tde set --database sqldb-phi-members --server sql-titan-prod --resource-group rg-titan-demo --status Enabled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