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INC0010108 — [TITAN] High — data_leak on s3-telco-billing-exports</w:t>
      </w:r>
    </w:p>
    <w:p>
      <w:r>
        <w:rPr>
          <w:color w:val="374151"/>
          <w:sz w:val="20"/>
        </w:rPr>
        <w:t>Severity: High · Priority: 2 - High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s3-telco-billing-exports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19:31:25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19:45:25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2026-04-22T19:31:25+00:00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Billing-export S3 bucket public-read ACL detected by CONDUIT scan — monthly bills with customer PII/location data were reachable unauthenticated. FCC CPNI §222 breach condition.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Billing-export S3 bucket public-read ACL detected by CONDUIT scan — monthly bills with customer PII/location data were reachable unauthenticated. FCC CPNI §222 breach condition.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s3api put-public-access-block --bucket s3-telco-billing-exports --public-access-block-configuration BlockPublicAcls=true,IgnorePublicAcls=true,BlockPublicPolicy=true,RestrictPublicBuckets=true &amp;&amp; aws s3api put-bucket-acl --bucket s3-telco-billing-exports --acl private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(s3-telco-billing-exports).</w:t>
        <w:br/>
        <w:t>Blast radius: change is idempotent; pre-change snapshot captured by TITAN; auto-rollback available if rescan fails.</w:t>
        <w:br/>
        <w:t>Finding detail: Billing-export S3 bucket public-read ACL detected by CONDUIT scan — monthly bills with customer PII/location data were reachable unauthenticated. FCC CPNI §222 breach condition.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s3-telco-billing-exports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s3-telco-billing-exports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put-public-access-block --bucket s3-telco-billing-exports --public-access-block-configuration BlockPublicAcls=true,IgnorePublicAcls=true,BlockPublicPolicy=true,RestrictPublicBuckets=true &amp;&amp; aws s3api put-bucket-acl --bucket s3-telco-billing-exports --acl private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high data_leak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